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7D7B" w14:textId="3E61C903" w:rsidR="00765F73" w:rsidRDefault="00765F73" w:rsidP="00765F73">
      <w:pPr>
        <w:pStyle w:val="Title"/>
        <w:jc w:val="both"/>
      </w:pPr>
      <w:r>
        <w:t>SWIM Registry Service Agreement</w:t>
      </w:r>
    </w:p>
    <w:p w14:paraId="0E32B23C" w14:textId="2722454D" w:rsidR="0060685B" w:rsidRDefault="00AA5DA2" w:rsidP="001462C9">
      <w:pPr>
        <w:pStyle w:val="Heading1"/>
        <w:keepLines w:val="0"/>
        <w:spacing w:line="240" w:lineRule="auto"/>
        <w:jc w:val="both"/>
      </w:pPr>
      <w:r>
        <w:t>Purpose</w:t>
      </w:r>
    </w:p>
    <w:p w14:paraId="17311B11" w14:textId="76305A7C" w:rsidR="00055382" w:rsidRDefault="00055382" w:rsidP="00E3631E">
      <w:pPr>
        <w:jc w:val="both"/>
      </w:pPr>
      <w:r>
        <w:t xml:space="preserve">This Agreement, referred to as the SWIM Registry Service Agreement, provides </w:t>
      </w:r>
      <w:r>
        <w:rPr>
          <w:color w:val="000000" w:themeColor="text1"/>
        </w:rPr>
        <w:t>“End Users</w:t>
      </w:r>
      <w:r w:rsidR="00D8433C">
        <w:rPr>
          <w:color w:val="000000" w:themeColor="text1"/>
        </w:rPr>
        <w:t xml:space="preserve"> of the SWIM Registry</w:t>
      </w:r>
      <w:r w:rsidR="001B1545">
        <w:rPr>
          <w:rStyle w:val="FootnoteReference"/>
          <w:color w:val="000000" w:themeColor="text1"/>
        </w:rPr>
        <w:footnoteReference w:id="1"/>
      </w:r>
      <w:r>
        <w:rPr>
          <w:color w:val="000000" w:themeColor="text1"/>
        </w:rPr>
        <w:t>” with information on the</w:t>
      </w:r>
      <w:r>
        <w:t xml:space="preserve"> activities arranged by EUROCONTROL to ensure the SWIM Registry service provision</w:t>
      </w:r>
      <w:r w:rsidR="00E92024">
        <w:t>.</w:t>
      </w:r>
    </w:p>
    <w:p w14:paraId="726B6F64" w14:textId="3046CF61" w:rsidR="009A7841" w:rsidRPr="009F2C1E" w:rsidRDefault="009A7841" w:rsidP="001462C9">
      <w:pPr>
        <w:pStyle w:val="Heading1"/>
        <w:keepLines w:val="0"/>
        <w:spacing w:line="240" w:lineRule="auto"/>
        <w:jc w:val="both"/>
        <w:rPr>
          <w:szCs w:val="20"/>
        </w:rPr>
      </w:pPr>
      <w:r w:rsidRPr="009F2C1E">
        <w:rPr>
          <w:szCs w:val="20"/>
        </w:rPr>
        <w:t xml:space="preserve">Activities covered by this </w:t>
      </w:r>
      <w:r>
        <w:rPr>
          <w:szCs w:val="20"/>
        </w:rPr>
        <w:t>S</w:t>
      </w:r>
      <w:r w:rsidR="00527A70">
        <w:rPr>
          <w:szCs w:val="20"/>
        </w:rPr>
        <w:t xml:space="preserve">ervice </w:t>
      </w:r>
      <w:r>
        <w:rPr>
          <w:szCs w:val="20"/>
        </w:rPr>
        <w:t>A</w:t>
      </w:r>
      <w:r w:rsidR="00527A70">
        <w:rPr>
          <w:szCs w:val="20"/>
        </w:rPr>
        <w:t>greement</w:t>
      </w:r>
    </w:p>
    <w:p w14:paraId="737C1462" w14:textId="1147EBDA" w:rsidR="00A27F0E" w:rsidRDefault="000741C2" w:rsidP="00E9607B">
      <w:pPr>
        <w:jc w:val="both"/>
      </w:pPr>
      <w:bookmarkStart w:id="0" w:name="OLE_LINK2"/>
      <w:r>
        <w:t>The</w:t>
      </w:r>
      <w:r w:rsidR="00FF2CCE">
        <w:t xml:space="preserve"> Service Agreement </w:t>
      </w:r>
      <w:r w:rsidR="005C2720">
        <w:t>covers</w:t>
      </w:r>
      <w:r w:rsidR="00FF2CCE">
        <w:t xml:space="preserve"> </w:t>
      </w:r>
      <w:r w:rsidR="009A7841" w:rsidRPr="002F0628">
        <w:t>the f</w:t>
      </w:r>
      <w:bookmarkEnd w:id="0"/>
      <w:r w:rsidR="009A7841" w:rsidRPr="002F0628">
        <w:t>ollowing activities</w:t>
      </w:r>
      <w:r w:rsidR="00055382">
        <w:t xml:space="preserve"> t</w:t>
      </w:r>
      <w:r w:rsidR="00A27F0E">
        <w:t>o arrange for the:</w:t>
      </w:r>
    </w:p>
    <w:p w14:paraId="47A4B26E" w14:textId="086D5D20" w:rsidR="00467305" w:rsidRDefault="00C3631D" w:rsidP="0093154A">
      <w:pPr>
        <w:pStyle w:val="ListParagraph"/>
        <w:numPr>
          <w:ilvl w:val="0"/>
          <w:numId w:val="37"/>
        </w:numPr>
        <w:jc w:val="both"/>
      </w:pPr>
      <w:r>
        <w:t xml:space="preserve">provision of </w:t>
      </w:r>
      <w:r w:rsidRPr="00C3631D">
        <w:t>the infrastructure, technology, personnel</w:t>
      </w:r>
      <w:r w:rsidR="00F409F6">
        <w:t xml:space="preserve"> and</w:t>
      </w:r>
      <w:r w:rsidRPr="00C3631D">
        <w:t xml:space="preserve"> processes necessary to deliver </w:t>
      </w:r>
      <w:r w:rsidR="00540197">
        <w:t>the SWIM Registry</w:t>
      </w:r>
      <w:r w:rsidR="00AB4F7A">
        <w:t xml:space="preserve"> </w:t>
      </w:r>
      <w:r w:rsidR="005C2720">
        <w:t xml:space="preserve">website </w:t>
      </w:r>
      <w:r w:rsidR="00540197">
        <w:t xml:space="preserve">as described in the </w:t>
      </w:r>
      <w:r w:rsidR="0093154A" w:rsidRPr="0093154A">
        <w:t>SWIM Design Time Registry User Requirements</w:t>
      </w:r>
      <w:r w:rsidR="00E9607B">
        <w:t>, i</w:t>
      </w:r>
      <w:r w:rsidR="00880EA4">
        <w:t>nclud</w:t>
      </w:r>
      <w:r w:rsidR="00A27F0E">
        <w:t>ing</w:t>
      </w:r>
      <w:r w:rsidR="00880EA4">
        <w:t xml:space="preserve"> the</w:t>
      </w:r>
      <w:r w:rsidR="00AB4F7A">
        <w:t xml:space="preserve"> operational activities</w:t>
      </w:r>
      <w:r w:rsidR="0093154A">
        <w:t>, the evolution and the upgrades</w:t>
      </w:r>
      <w:r w:rsidR="005C2720">
        <w:t xml:space="preserve"> and</w:t>
      </w:r>
      <w:r w:rsidR="00AB4F7A">
        <w:t xml:space="preserve"> </w:t>
      </w:r>
      <w:r w:rsidR="005C2720">
        <w:t xml:space="preserve">day-to-day operations </w:t>
      </w:r>
      <w:r w:rsidR="00AB4F7A">
        <w:t>related to the provision of the SWIM Registry</w:t>
      </w:r>
      <w:r w:rsidR="00055382">
        <w:t xml:space="preserve"> </w:t>
      </w:r>
      <w:r w:rsidR="008311ED">
        <w:t xml:space="preserve">support </w:t>
      </w:r>
      <w:r w:rsidR="00467305">
        <w:t xml:space="preserve">that is </w:t>
      </w:r>
      <w:r w:rsidR="008311ED">
        <w:t>related to</w:t>
      </w:r>
      <w:r w:rsidR="00467305">
        <w:t>:</w:t>
      </w:r>
      <w:r w:rsidR="008311ED">
        <w:t xml:space="preserve"> </w:t>
      </w:r>
    </w:p>
    <w:p w14:paraId="49473D5A" w14:textId="3AA71E28" w:rsidR="00467305" w:rsidRDefault="00CA5199" w:rsidP="00A27F0E">
      <w:pPr>
        <w:pStyle w:val="ListParagraph"/>
        <w:numPr>
          <w:ilvl w:val="1"/>
          <w:numId w:val="37"/>
        </w:numPr>
        <w:jc w:val="both"/>
      </w:pPr>
      <w:r w:rsidRPr="00CA5199">
        <w:t>incident</w:t>
      </w:r>
      <w:r w:rsidR="00F409F6">
        <w:t xml:space="preserve"> and problem management</w:t>
      </w:r>
      <w:r w:rsidR="00B8053F">
        <w:t>,</w:t>
      </w:r>
      <w:r w:rsidRPr="00CA5199">
        <w:t xml:space="preserve"> </w:t>
      </w:r>
    </w:p>
    <w:p w14:paraId="3E8FF5BD" w14:textId="607AD123" w:rsidR="00CA5199" w:rsidRDefault="00CA5199" w:rsidP="00A27F0E">
      <w:pPr>
        <w:pStyle w:val="ListParagraph"/>
        <w:numPr>
          <w:ilvl w:val="1"/>
          <w:numId w:val="37"/>
        </w:numPr>
        <w:jc w:val="both"/>
      </w:pPr>
      <w:r>
        <w:t xml:space="preserve">questions </w:t>
      </w:r>
      <w:r w:rsidR="00B8053F">
        <w:t>on</w:t>
      </w:r>
      <w:r>
        <w:t xml:space="preserve"> the </w:t>
      </w:r>
      <w:r w:rsidR="00B8053F">
        <w:t>s</w:t>
      </w:r>
      <w:r w:rsidRPr="00CA5199">
        <w:t>ervice operation</w:t>
      </w:r>
      <w:r w:rsidR="00F409F6">
        <w:t xml:space="preserve"> (e.g. how to use the </w:t>
      </w:r>
      <w:r w:rsidR="00715DF4">
        <w:t>SWIM R</w:t>
      </w:r>
      <w:r w:rsidR="00F409F6">
        <w:t>egistry)</w:t>
      </w:r>
      <w:r w:rsidR="00B8053F">
        <w:t xml:space="preserve"> </w:t>
      </w:r>
    </w:p>
    <w:p w14:paraId="0871BF92" w14:textId="05932C05" w:rsidR="009A7841" w:rsidRDefault="009A7841" w:rsidP="00A27F0E">
      <w:pPr>
        <w:pStyle w:val="ListParagraph"/>
        <w:numPr>
          <w:ilvl w:val="0"/>
          <w:numId w:val="37"/>
        </w:numPr>
        <w:jc w:val="both"/>
      </w:pPr>
      <w:r>
        <w:t xml:space="preserve">development of new </w:t>
      </w:r>
      <w:r w:rsidR="0093154A">
        <w:t xml:space="preserve">functionalities </w:t>
      </w:r>
      <w:r w:rsidR="00EA0E35">
        <w:t>and changes</w:t>
      </w:r>
      <w:r w:rsidR="0093154A">
        <w:t xml:space="preserve"> </w:t>
      </w:r>
      <w:r w:rsidR="005B0AD9">
        <w:t xml:space="preserve">in the interest of </w:t>
      </w:r>
      <w:r w:rsidR="0093154A">
        <w:t xml:space="preserve">the </w:t>
      </w:r>
      <w:r w:rsidR="005B0AD9">
        <w:t>community</w:t>
      </w:r>
      <w:r w:rsidR="00F3784C">
        <w:t xml:space="preserve"> (change requests)</w:t>
      </w:r>
    </w:p>
    <w:p w14:paraId="25823795" w14:textId="02154A7F" w:rsidR="00467305" w:rsidRDefault="00467305" w:rsidP="00467305">
      <w:pPr>
        <w:jc w:val="both"/>
      </w:pPr>
      <w:r>
        <w:t xml:space="preserve">These activities are further detailed in the following sections. </w:t>
      </w:r>
    </w:p>
    <w:p w14:paraId="279BC048" w14:textId="1DCBA4D1" w:rsidR="005678A0" w:rsidRPr="005678A0" w:rsidRDefault="001B14F1" w:rsidP="00CA5199">
      <w:pPr>
        <w:pStyle w:val="Heading2"/>
      </w:pPr>
      <w:r>
        <w:t xml:space="preserve">Service </w:t>
      </w:r>
      <w:r w:rsidR="005678A0">
        <w:t>P</w:t>
      </w:r>
      <w:r w:rsidR="005678A0" w:rsidRPr="005678A0">
        <w:t>rovision</w:t>
      </w:r>
    </w:p>
    <w:p w14:paraId="4647E494" w14:textId="33B60F79" w:rsidR="00210007" w:rsidRDefault="005678A0" w:rsidP="001462C9">
      <w:pPr>
        <w:jc w:val="both"/>
      </w:pPr>
      <w:r>
        <w:t xml:space="preserve">This </w:t>
      </w:r>
      <w:r w:rsidR="00210007">
        <w:t>section</w:t>
      </w:r>
      <w:r>
        <w:t xml:space="preserve"> concerns the provision of </w:t>
      </w:r>
      <w:r w:rsidRPr="00C3631D">
        <w:t xml:space="preserve">the infrastructure, technology, </w:t>
      </w:r>
      <w:r w:rsidR="00CD2119" w:rsidRPr="00CD2119">
        <w:t>the evolution and the upgrades</w:t>
      </w:r>
      <w:r w:rsidR="00CD2119">
        <w:t>,</w:t>
      </w:r>
      <w:r w:rsidR="00CD2119" w:rsidRPr="00CD2119">
        <w:t xml:space="preserve"> </w:t>
      </w:r>
      <w:r w:rsidRPr="00C3631D">
        <w:t>personnel</w:t>
      </w:r>
      <w:r w:rsidR="00F409F6">
        <w:t xml:space="preserve"> and</w:t>
      </w:r>
      <w:r w:rsidRPr="00C3631D">
        <w:t xml:space="preserve"> processes necessary to deliver </w:t>
      </w:r>
      <w:r>
        <w:t>the SWIM Registry website as described in the SWIM Registry Requirements</w:t>
      </w:r>
      <w:r w:rsidR="007A06C6">
        <w:t xml:space="preserve"> specification</w:t>
      </w:r>
      <w:r>
        <w:t xml:space="preserve">. </w:t>
      </w:r>
    </w:p>
    <w:p w14:paraId="3C40C2FF" w14:textId="77777777" w:rsidR="003C2EAB" w:rsidRDefault="003C2EAB" w:rsidP="003C2EAB">
      <w:pPr>
        <w:jc w:val="both"/>
      </w:pPr>
      <w:r>
        <w:t>The operational activities related to this provision of the SWIM Registry are:</w:t>
      </w:r>
    </w:p>
    <w:p w14:paraId="1B85786C" w14:textId="77777777" w:rsidR="003C2EAB" w:rsidRDefault="003C2EAB" w:rsidP="003C2EAB">
      <w:pPr>
        <w:pStyle w:val="ListParagraph"/>
        <w:numPr>
          <w:ilvl w:val="0"/>
          <w:numId w:val="24"/>
        </w:numPr>
        <w:jc w:val="both"/>
      </w:pPr>
      <w:r w:rsidRPr="000F2881">
        <w:t xml:space="preserve">activities needed to guarantee the operational integrity of a </w:t>
      </w:r>
      <w:r>
        <w:t>SWIM Registry</w:t>
      </w:r>
      <w:r w:rsidRPr="000F2881">
        <w:t xml:space="preserve">. </w:t>
      </w:r>
    </w:p>
    <w:p w14:paraId="6A697B28" w14:textId="77777777" w:rsidR="003C2EAB" w:rsidRDefault="003C2EAB" w:rsidP="003C2EAB">
      <w:pPr>
        <w:pStyle w:val="ListParagraph"/>
        <w:numPr>
          <w:ilvl w:val="0"/>
          <w:numId w:val="24"/>
        </w:numPr>
        <w:jc w:val="both"/>
      </w:pPr>
      <w:r>
        <w:t>performance and infrastructure monitoring</w:t>
      </w:r>
    </w:p>
    <w:p w14:paraId="6BA6A903" w14:textId="77777777" w:rsidR="003C2EAB" w:rsidRDefault="003C2EAB" w:rsidP="003C2EAB">
      <w:pPr>
        <w:pStyle w:val="ListParagraph"/>
        <w:numPr>
          <w:ilvl w:val="0"/>
          <w:numId w:val="24"/>
        </w:numPr>
        <w:jc w:val="both"/>
      </w:pPr>
      <w:r>
        <w:t xml:space="preserve">security patching </w:t>
      </w:r>
    </w:p>
    <w:p w14:paraId="73AEBF1D" w14:textId="77777777" w:rsidR="003C2EAB" w:rsidRDefault="003C2EAB" w:rsidP="003C2EAB">
      <w:pPr>
        <w:pStyle w:val="ListParagraph"/>
        <w:numPr>
          <w:ilvl w:val="0"/>
          <w:numId w:val="24"/>
        </w:numPr>
        <w:jc w:val="both"/>
      </w:pPr>
      <w:r>
        <w:t>periodical back-ups</w:t>
      </w:r>
    </w:p>
    <w:p w14:paraId="7E18817D" w14:textId="77777777" w:rsidR="003C2EAB" w:rsidRDefault="003C2EAB" w:rsidP="003C2EAB">
      <w:pPr>
        <w:jc w:val="both"/>
      </w:pPr>
      <w:r>
        <w:t>The maintenance windows of SWIM Registry are as follows:</w:t>
      </w:r>
    </w:p>
    <w:p w14:paraId="0D2CA6A1" w14:textId="792478E1" w:rsidR="003C2EAB" w:rsidRDefault="003C2EAB" w:rsidP="003C2EAB">
      <w:pPr>
        <w:pStyle w:val="ListParagraph"/>
        <w:numPr>
          <w:ilvl w:val="0"/>
          <w:numId w:val="24"/>
        </w:numPr>
        <w:jc w:val="both"/>
      </w:pPr>
      <w:r>
        <w:t xml:space="preserve">A monthly maintenance window is planned in order to conduct maintenance related tasks. During this window, the SWIM Registry infrastructure may be unavailable for </w:t>
      </w:r>
      <w:r w:rsidR="007E209F">
        <w:t>a short period of time</w:t>
      </w:r>
      <w:r>
        <w:t xml:space="preserve">. </w:t>
      </w:r>
    </w:p>
    <w:p w14:paraId="05012411" w14:textId="32F2194D" w:rsidR="003C2EAB" w:rsidRDefault="003C2EAB" w:rsidP="003C2EAB">
      <w:pPr>
        <w:pStyle w:val="ListParagraph"/>
        <w:numPr>
          <w:ilvl w:val="0"/>
          <w:numId w:val="24"/>
        </w:numPr>
        <w:jc w:val="both"/>
      </w:pPr>
      <w:r>
        <w:t xml:space="preserve">In the case of </w:t>
      </w:r>
      <w:r w:rsidR="00CD2119">
        <w:t>unforeseen</w:t>
      </w:r>
      <w:r>
        <w:t xml:space="preserve"> events such as security related incidents, emergency </w:t>
      </w:r>
      <w:r w:rsidR="00091CDD">
        <w:t>un</w:t>
      </w:r>
      <w:r>
        <w:t xml:space="preserve">scheduled downtime may occur. </w:t>
      </w:r>
      <w:r w:rsidR="00CD2119">
        <w:t xml:space="preserve">The occurrence of such events </w:t>
      </w:r>
      <w:r>
        <w:t xml:space="preserve">will </w:t>
      </w:r>
      <w:r w:rsidR="00CD2119">
        <w:t xml:space="preserve">be minimised </w:t>
      </w:r>
      <w:r>
        <w:t>as much as possible.</w:t>
      </w:r>
    </w:p>
    <w:p w14:paraId="17D14EC9" w14:textId="77777777" w:rsidR="003C2EAB" w:rsidRDefault="003C2EAB" w:rsidP="003C2EAB">
      <w:pPr>
        <w:pStyle w:val="ListParagraph"/>
        <w:numPr>
          <w:ilvl w:val="0"/>
          <w:numId w:val="24"/>
        </w:numPr>
        <w:jc w:val="both"/>
      </w:pPr>
      <w:r>
        <w:t>Scheduled and emergency maintenance is not included in availability or uptime calculations.</w:t>
      </w:r>
    </w:p>
    <w:p w14:paraId="5BB02F26" w14:textId="75853A03" w:rsidR="00DB19FC" w:rsidRDefault="00AD71EF" w:rsidP="001462C9">
      <w:pPr>
        <w:jc w:val="both"/>
      </w:pPr>
      <w:r>
        <w:t>The i</w:t>
      </w:r>
      <w:r w:rsidR="002610AB">
        <w:t>nfrastructure</w:t>
      </w:r>
      <w:r>
        <w:t xml:space="preserve"> of the SWIM Registry wi</w:t>
      </w:r>
      <w:r w:rsidR="000F2881">
        <w:t>ll be implemented following these principles</w:t>
      </w:r>
      <w:r>
        <w:t>:</w:t>
      </w:r>
    </w:p>
    <w:p w14:paraId="6BD0704A" w14:textId="02902C7A" w:rsidR="002610AB" w:rsidRDefault="002610AB">
      <w:pPr>
        <w:pStyle w:val="ListParagraph"/>
        <w:numPr>
          <w:ilvl w:val="0"/>
          <w:numId w:val="24"/>
        </w:numPr>
        <w:jc w:val="both"/>
      </w:pPr>
      <w:r>
        <w:lastRenderedPageBreak/>
        <w:t>The performance and capacity is</w:t>
      </w:r>
      <w:r w:rsidR="005D4D3A">
        <w:t xml:space="preserve"> sized in order to support </w:t>
      </w:r>
      <w:r>
        <w:t>adequate performance and a</w:t>
      </w:r>
      <w:r w:rsidR="005D4D3A">
        <w:t xml:space="preserve"> normal yearly growth of </w:t>
      </w:r>
      <w:r>
        <w:t>data</w:t>
      </w:r>
      <w:r w:rsidR="005D4D3A">
        <w:t xml:space="preserve">.  </w:t>
      </w:r>
    </w:p>
    <w:p w14:paraId="2765CDBB" w14:textId="4BE26BFD" w:rsidR="002610AB" w:rsidRDefault="005D4D3A" w:rsidP="005D4D3A">
      <w:pPr>
        <w:pStyle w:val="ListParagraph"/>
        <w:numPr>
          <w:ilvl w:val="0"/>
          <w:numId w:val="24"/>
        </w:numPr>
        <w:jc w:val="both"/>
      </w:pPr>
      <w:r>
        <w:t>A yearly assessment shall be made of the SWIM Registry needs (e.g. for additional capacity</w:t>
      </w:r>
      <w:r w:rsidR="007D015D">
        <w:t xml:space="preserve"> or performance</w:t>
      </w:r>
      <w:r>
        <w:t xml:space="preserve">). </w:t>
      </w:r>
    </w:p>
    <w:p w14:paraId="1CCED851" w14:textId="7B45FD14" w:rsidR="005D4D3A" w:rsidRDefault="005B0B7D" w:rsidP="005B0B7D">
      <w:pPr>
        <w:pStyle w:val="ListParagraph"/>
        <w:numPr>
          <w:ilvl w:val="0"/>
          <w:numId w:val="24"/>
        </w:numPr>
        <w:jc w:val="both"/>
      </w:pPr>
      <w:r>
        <w:t xml:space="preserve">The SWIM Registry is normally available in a 24x7 </w:t>
      </w:r>
      <w:r w:rsidR="00D72B5F">
        <w:t xml:space="preserve">operating </w:t>
      </w:r>
      <w:r w:rsidRPr="005B0B7D">
        <w:t>mode, exc</w:t>
      </w:r>
      <w:r>
        <w:t>ept during</w:t>
      </w:r>
      <w:r w:rsidR="006E75F4">
        <w:t xml:space="preserve"> monthly and exceptional</w:t>
      </w:r>
      <w:r>
        <w:t xml:space="preserve"> maintenance windows. </w:t>
      </w:r>
    </w:p>
    <w:p w14:paraId="40A9A31A" w14:textId="03B560E0" w:rsidR="003C2EAB" w:rsidRDefault="003C2EAB" w:rsidP="00011A77">
      <w:pPr>
        <w:pStyle w:val="ListParagraph"/>
        <w:numPr>
          <w:ilvl w:val="0"/>
          <w:numId w:val="24"/>
        </w:numPr>
        <w:jc w:val="both"/>
      </w:pPr>
      <w:r>
        <w:t>The</w:t>
      </w:r>
      <w:r w:rsidRPr="003C2EAB">
        <w:t xml:space="preserve"> </w:t>
      </w:r>
      <w:r>
        <w:t>SWIM Registry availability p</w:t>
      </w:r>
      <w:r w:rsidRPr="007A6D1A">
        <w:t>ercentage</w:t>
      </w:r>
      <w:r>
        <w:t xml:space="preserve">, i.e. </w:t>
      </w:r>
      <w:r w:rsidRPr="007A6D1A">
        <w:t>the total time that the SWIM Registry will be available</w:t>
      </w:r>
      <w:r>
        <w:t xml:space="preserve"> outside the </w:t>
      </w:r>
      <w:r w:rsidR="00011A77" w:rsidRPr="00011A77">
        <w:t xml:space="preserve">monthly and exceptional </w:t>
      </w:r>
      <w:r>
        <w:t>maintenance windows, is targeted at 99%.</w:t>
      </w:r>
    </w:p>
    <w:p w14:paraId="548504B9" w14:textId="4A5C8753" w:rsidR="00AD30A9" w:rsidRDefault="00AD30A9" w:rsidP="00952700">
      <w:pPr>
        <w:jc w:val="both"/>
      </w:pPr>
      <w:r>
        <w:t>I</w:t>
      </w:r>
      <w:r w:rsidRPr="005B0B7D">
        <w:t>n case of incidents</w:t>
      </w:r>
      <w:r w:rsidR="00C13F80">
        <w:t xml:space="preserve"> or support questions, the SWIM Registry Support coverage is as follows:</w:t>
      </w:r>
    </w:p>
    <w:p w14:paraId="12C02958" w14:textId="77777777" w:rsidR="00952700" w:rsidRDefault="00952700" w:rsidP="00C13F80">
      <w:pPr>
        <w:pStyle w:val="ListParagraph"/>
        <w:numPr>
          <w:ilvl w:val="0"/>
          <w:numId w:val="24"/>
        </w:numPr>
        <w:jc w:val="both"/>
      </w:pPr>
      <w:r>
        <w:t>The Support will be provided during o</w:t>
      </w:r>
      <w:r w:rsidRPr="00EA77F7">
        <w:t xml:space="preserve">ffice hours </w:t>
      </w:r>
      <w:r>
        <w:t>(</w:t>
      </w:r>
      <w:r w:rsidRPr="00EA77F7">
        <w:t>9:00 - 17:00 Monday to Friday</w:t>
      </w:r>
      <w:r>
        <w:t>)</w:t>
      </w:r>
      <w:r w:rsidRPr="00EA77F7">
        <w:t xml:space="preserve">, excluding EUROCONTROL holidays. </w:t>
      </w:r>
    </w:p>
    <w:p w14:paraId="288244E5" w14:textId="77777777" w:rsidR="00952700" w:rsidRDefault="00B8053F" w:rsidP="0010775B">
      <w:pPr>
        <w:pStyle w:val="ListParagraph"/>
        <w:numPr>
          <w:ilvl w:val="0"/>
          <w:numId w:val="24"/>
        </w:numPr>
        <w:jc w:val="both"/>
      </w:pPr>
      <w:r w:rsidRPr="00EA77F7">
        <w:t>The incidents will be treated as quickly as possible, to minimize the impact on business operations, thus ensuring that the best possible levels of service quality and availability are maintained.</w:t>
      </w:r>
    </w:p>
    <w:p w14:paraId="41334212" w14:textId="4FB3CF48" w:rsidR="00952700" w:rsidRPr="00952700" w:rsidRDefault="00C44877" w:rsidP="00D24BB7">
      <w:pPr>
        <w:pStyle w:val="ListParagraph"/>
        <w:numPr>
          <w:ilvl w:val="0"/>
          <w:numId w:val="24"/>
        </w:numPr>
        <w:jc w:val="both"/>
      </w:pPr>
      <w:r w:rsidRPr="00952700">
        <w:rPr>
          <w:rFonts w:cs="Arial"/>
        </w:rPr>
        <w:t xml:space="preserve">Support is offered to those </w:t>
      </w:r>
      <w:r w:rsidR="001F7A94" w:rsidRPr="00952700">
        <w:rPr>
          <w:rFonts w:cs="Arial"/>
        </w:rPr>
        <w:t xml:space="preserve">users </w:t>
      </w:r>
      <w:r w:rsidR="00FA0C12" w:rsidRPr="00952700">
        <w:rPr>
          <w:rFonts w:cs="Arial"/>
        </w:rPr>
        <w:t xml:space="preserve">with an </w:t>
      </w:r>
      <w:r w:rsidR="00952700" w:rsidRPr="00952700">
        <w:rPr>
          <w:rFonts w:cs="Arial"/>
        </w:rPr>
        <w:t>account</w:t>
      </w:r>
      <w:r w:rsidR="001F7A94" w:rsidRPr="00952700">
        <w:rPr>
          <w:rFonts w:cs="Arial"/>
        </w:rPr>
        <w:t xml:space="preserve"> </w:t>
      </w:r>
      <w:r w:rsidR="0029353C">
        <w:rPr>
          <w:rFonts w:cs="Arial"/>
        </w:rPr>
        <w:t>for</w:t>
      </w:r>
      <w:r w:rsidR="00AD3170" w:rsidRPr="00952700">
        <w:rPr>
          <w:rFonts w:cs="Arial"/>
        </w:rPr>
        <w:t xml:space="preserve"> the SWIM Registry</w:t>
      </w:r>
      <w:r w:rsidRPr="00952700">
        <w:rPr>
          <w:rFonts w:cs="Arial"/>
        </w:rPr>
        <w:t xml:space="preserve">. </w:t>
      </w:r>
      <w:r w:rsidR="00AD3170" w:rsidRPr="00952700">
        <w:rPr>
          <w:rFonts w:cs="Arial"/>
        </w:rPr>
        <w:t>Registration</w:t>
      </w:r>
      <w:r w:rsidR="001F7A94" w:rsidRPr="00952700">
        <w:rPr>
          <w:rFonts w:cs="Arial"/>
        </w:rPr>
        <w:t xml:space="preserve"> can be requested via the </w:t>
      </w:r>
      <w:r w:rsidR="00AD3170" w:rsidRPr="00952700">
        <w:rPr>
          <w:rFonts w:cs="Arial"/>
        </w:rPr>
        <w:t>form on the registry</w:t>
      </w:r>
      <w:r w:rsidR="00C62926" w:rsidRPr="00952700">
        <w:rPr>
          <w:rFonts w:cs="Arial"/>
        </w:rPr>
        <w:t xml:space="preserve">: </w:t>
      </w:r>
      <w:hyperlink r:id="rId11" w:history="1">
        <w:r w:rsidR="0010775B" w:rsidRPr="00952700">
          <w:rPr>
            <w:rStyle w:val="Hyperlink"/>
            <w:rFonts w:cs="Arial"/>
          </w:rPr>
          <w:t>https://eur-registry.swim.aero/user/register</w:t>
        </w:r>
      </w:hyperlink>
      <w:r w:rsidR="00AD3170" w:rsidRPr="00952700">
        <w:rPr>
          <w:rFonts w:cs="Arial"/>
        </w:rPr>
        <w:t xml:space="preserve">. </w:t>
      </w:r>
    </w:p>
    <w:p w14:paraId="43DFDEBC" w14:textId="48B7327F" w:rsidR="00A629E4" w:rsidRDefault="004332C2" w:rsidP="009361AB">
      <w:pPr>
        <w:pStyle w:val="ListParagraph"/>
        <w:numPr>
          <w:ilvl w:val="0"/>
          <w:numId w:val="24"/>
        </w:numPr>
        <w:jc w:val="both"/>
      </w:pPr>
      <w:r>
        <w:t xml:space="preserve">The method </w:t>
      </w:r>
      <w:r w:rsidR="00D24BB7">
        <w:t xml:space="preserve">to </w:t>
      </w:r>
      <w:r>
        <w:t>report incidents or</w:t>
      </w:r>
      <w:r w:rsidR="00D24BB7">
        <w:t xml:space="preserve"> ask</w:t>
      </w:r>
      <w:r>
        <w:t xml:space="preserve"> support </w:t>
      </w:r>
      <w:r w:rsidR="00D24BB7">
        <w:t>questions</w:t>
      </w:r>
      <w:r>
        <w:t xml:space="preserve"> </w:t>
      </w:r>
      <w:r w:rsidR="00D24BB7">
        <w:t xml:space="preserve">is </w:t>
      </w:r>
      <w:r w:rsidR="00B45CFD">
        <w:t xml:space="preserve">via </w:t>
      </w:r>
      <w:r w:rsidR="007B055A">
        <w:t>email to</w:t>
      </w:r>
      <w:r w:rsidR="00952700">
        <w:t xml:space="preserve"> </w:t>
      </w:r>
      <w:hyperlink r:id="rId12" w:history="1">
        <w:r w:rsidR="00952700" w:rsidRPr="003A06AD">
          <w:rPr>
            <w:rStyle w:val="Hyperlink"/>
          </w:rPr>
          <w:t>swim.registry@eurocontrol.int</w:t>
        </w:r>
      </w:hyperlink>
      <w:r w:rsidR="00952700">
        <w:rPr>
          <w:rStyle w:val="Hyperlink"/>
        </w:rPr>
        <w:t>.</w:t>
      </w:r>
      <w:r w:rsidR="007B055A">
        <w:t xml:space="preserve"> </w:t>
      </w:r>
    </w:p>
    <w:p w14:paraId="2385AB5F" w14:textId="77777777" w:rsidR="001B14F1" w:rsidRPr="00A10844" w:rsidRDefault="001B14F1" w:rsidP="00CA5199">
      <w:pPr>
        <w:pStyle w:val="Heading2"/>
      </w:pPr>
      <w:r w:rsidRPr="00A10844">
        <w:t>Change Requests</w:t>
      </w:r>
    </w:p>
    <w:p w14:paraId="38C5689A" w14:textId="62B60720" w:rsidR="00926E61" w:rsidRPr="001B14F1" w:rsidRDefault="00A44AE3" w:rsidP="001B14F1">
      <w:pPr>
        <w:jc w:val="both"/>
      </w:pPr>
      <w:r>
        <w:t xml:space="preserve">The SWIM Registry </w:t>
      </w:r>
      <w:r w:rsidR="00E5743E">
        <w:t>implementation</w:t>
      </w:r>
      <w:r>
        <w:t xml:space="preserve"> provided b</w:t>
      </w:r>
      <w:r w:rsidR="007F6933">
        <w:t xml:space="preserve">y EUROCONTROL </w:t>
      </w:r>
      <w:r w:rsidR="00E5743E">
        <w:t xml:space="preserve">is </w:t>
      </w:r>
      <w:r w:rsidR="007F6933">
        <w:t xml:space="preserve">based on the SWIM Registry User Requirements document managed by the SWIM Registry </w:t>
      </w:r>
      <w:r w:rsidR="0075586E">
        <w:t>Change Control Board</w:t>
      </w:r>
      <w:r w:rsidR="007F6933">
        <w:t>.</w:t>
      </w:r>
      <w:r w:rsidR="00251CCA">
        <w:t xml:space="preserve"> </w:t>
      </w:r>
      <w:r w:rsidR="0029353C">
        <w:t>User requests for c</w:t>
      </w:r>
      <w:r w:rsidR="00251CCA">
        <w:t xml:space="preserve">hanges </w:t>
      </w:r>
      <w:r w:rsidR="00E62A27">
        <w:t xml:space="preserve">related to </w:t>
      </w:r>
      <w:r w:rsidR="00251CCA">
        <w:t xml:space="preserve">the SWIM Registry functionality </w:t>
      </w:r>
      <w:r w:rsidR="00E62A27">
        <w:t xml:space="preserve">will be handled by this </w:t>
      </w:r>
      <w:r w:rsidR="00607384">
        <w:t>B</w:t>
      </w:r>
      <w:r w:rsidR="00E62A27">
        <w:t xml:space="preserve">oard. </w:t>
      </w:r>
    </w:p>
    <w:p w14:paraId="40853EEC" w14:textId="7C3C478A" w:rsidR="00B65604" w:rsidRDefault="0029353C" w:rsidP="002A3478">
      <w:pPr>
        <w:jc w:val="both"/>
      </w:pPr>
      <w:r>
        <w:t>EUROCONTROL</w:t>
      </w:r>
      <w:r w:rsidR="007322CD">
        <w:t xml:space="preserve"> will report to the </w:t>
      </w:r>
      <w:r w:rsidR="00F83CE2">
        <w:t xml:space="preserve">SWIM Registry </w:t>
      </w:r>
      <w:r w:rsidR="0075586E">
        <w:t xml:space="preserve">Change Control Board </w:t>
      </w:r>
      <w:r w:rsidR="00F83CE2">
        <w:t xml:space="preserve">on the effort and feasibility to </w:t>
      </w:r>
      <w:r w:rsidR="002A3478">
        <w:t>perform</w:t>
      </w:r>
      <w:r w:rsidR="00F83CE2">
        <w:t xml:space="preserve"> the requested changes.</w:t>
      </w:r>
    </w:p>
    <w:p w14:paraId="4FC87335" w14:textId="77777777" w:rsidR="005F0DAB" w:rsidRDefault="005F0DAB" w:rsidP="005F0DAB">
      <w:pPr>
        <w:pStyle w:val="Heading1"/>
        <w:keepLines w:val="0"/>
        <w:spacing w:line="240" w:lineRule="auto"/>
        <w:jc w:val="both"/>
      </w:pPr>
      <w:r>
        <w:t>Data Protection and Security</w:t>
      </w:r>
    </w:p>
    <w:p w14:paraId="675C349B" w14:textId="77777777" w:rsidR="005753A0" w:rsidRDefault="005753A0" w:rsidP="00C41A79">
      <w:pPr>
        <w:jc w:val="both"/>
        <w:rPr>
          <w:rFonts w:cstheme="minorHAnsi"/>
          <w:color w:val="464646"/>
          <w:spacing w:val="5"/>
          <w:shd w:val="clear" w:color="auto" w:fill="FFFFFF"/>
        </w:rPr>
      </w:pPr>
      <w:r w:rsidRPr="005753A0">
        <w:rPr>
          <w:rFonts w:cstheme="minorHAnsi"/>
        </w:rPr>
        <w:t xml:space="preserve">EUROCONTROL protects your personal data in accordance with the EUROCONTROL </w:t>
      </w:r>
      <w:r w:rsidRPr="005753A0">
        <w:rPr>
          <w:i/>
          <w:iCs/>
        </w:rPr>
        <w:t>Regulation on Personal Data Protection</w:t>
      </w:r>
      <w:r w:rsidRPr="005753A0">
        <w:rPr>
          <w:rFonts w:cstheme="minorHAnsi"/>
        </w:rPr>
        <w:t xml:space="preserve"> adopted by its Member States, Office Notice 34/08 of 2.7.2008, and </w:t>
      </w:r>
      <w:proofErr w:type="gramStart"/>
      <w:r w:rsidRPr="005753A0">
        <w:rPr>
          <w:rFonts w:cstheme="minorHAnsi"/>
        </w:rPr>
        <w:t>its</w:t>
      </w:r>
      <w:proofErr w:type="gramEnd"/>
      <w:r w:rsidRPr="005753A0">
        <w:rPr>
          <w:rFonts w:cstheme="minorHAnsi"/>
          <w:color w:val="464646"/>
          <w:spacing w:val="5"/>
          <w:shd w:val="clear" w:color="auto" w:fill="FFFFFF"/>
        </w:rPr>
        <w:t xml:space="preserve"> </w:t>
      </w:r>
      <w:hyperlink r:id="rId13" w:history="1">
        <w:r w:rsidRPr="005753A0">
          <w:rPr>
            <w:rStyle w:val="Hyperlink"/>
            <w:rFonts w:cstheme="minorHAnsi"/>
            <w:i/>
            <w:iCs/>
            <w:color w:val="2990EA"/>
            <w:spacing w:val="5"/>
          </w:rPr>
          <w:t>Implementing Rules</w:t>
        </w:r>
      </w:hyperlink>
      <w:r w:rsidRPr="005753A0">
        <w:rPr>
          <w:rFonts w:cstheme="minorHAnsi"/>
          <w:color w:val="464646"/>
          <w:spacing w:val="5"/>
          <w:shd w:val="clear" w:color="auto" w:fill="FFFFFF"/>
        </w:rPr>
        <w:t xml:space="preserve"> </w:t>
      </w:r>
      <w:r w:rsidRPr="005753A0">
        <w:rPr>
          <w:rFonts w:cstheme="minorHAnsi"/>
        </w:rPr>
        <w:t>which were published by Office Notice 25/17 of 25.10.2017.</w:t>
      </w:r>
    </w:p>
    <w:p w14:paraId="2C903638" w14:textId="5A075BDE" w:rsidR="005F0DAB" w:rsidRPr="005753A0" w:rsidRDefault="005F0DAB" w:rsidP="00C41A79">
      <w:pPr>
        <w:jc w:val="both"/>
        <w:rPr>
          <w:rFonts w:cstheme="minorHAnsi"/>
        </w:rPr>
      </w:pPr>
      <w:r w:rsidRPr="005753A0">
        <w:rPr>
          <w:rFonts w:cstheme="minorHAnsi"/>
        </w:rPr>
        <w:t>With the publication of data in the SWIM Registry the publishing organisation grants a non-exclusive licence to the Service Registry Provider to</w:t>
      </w:r>
    </w:p>
    <w:p w14:paraId="337CDCA2" w14:textId="77777777" w:rsidR="005F0DAB" w:rsidRPr="00C41A79" w:rsidRDefault="005F0DAB" w:rsidP="00C41A79">
      <w:pPr>
        <w:pStyle w:val="ListParagraph"/>
        <w:numPr>
          <w:ilvl w:val="0"/>
          <w:numId w:val="42"/>
        </w:numPr>
        <w:jc w:val="both"/>
      </w:pPr>
      <w:r w:rsidRPr="00C41A79">
        <w:t>process the data for the purpose of technical maintenance and operation of the SWIM Registry</w:t>
      </w:r>
    </w:p>
    <w:p w14:paraId="582907F8" w14:textId="77777777" w:rsidR="005F0DAB" w:rsidRPr="00C41A79" w:rsidRDefault="005F0DAB" w:rsidP="00C41A79">
      <w:pPr>
        <w:pStyle w:val="ListParagraph"/>
        <w:numPr>
          <w:ilvl w:val="0"/>
          <w:numId w:val="41"/>
        </w:numPr>
        <w:jc w:val="both"/>
      </w:pPr>
      <w:r w:rsidRPr="00C41A79">
        <w:t>“operation” of the SWIM Registry” includes the sharing of the data with other registries only if the originator consents with this use on publication.     </w:t>
      </w:r>
    </w:p>
    <w:p w14:paraId="262921BD" w14:textId="76C17CF4" w:rsidR="005F0DAB" w:rsidRPr="00C41A79" w:rsidRDefault="005F0DAB" w:rsidP="00C41A79">
      <w:pPr>
        <w:pStyle w:val="ListParagraph"/>
        <w:numPr>
          <w:ilvl w:val="0"/>
          <w:numId w:val="42"/>
        </w:numPr>
        <w:jc w:val="both"/>
      </w:pPr>
      <w:r w:rsidRPr="00C41A79">
        <w:t>use anonymized aggregates of the data content for statistical purposes, to the extent compatible with statistical confidentiality.</w:t>
      </w:r>
    </w:p>
    <w:p w14:paraId="104FFD67" w14:textId="750A19A3" w:rsidR="009A7841" w:rsidRDefault="00470997" w:rsidP="001462C9">
      <w:pPr>
        <w:pStyle w:val="Heading1"/>
        <w:keepLines w:val="0"/>
        <w:spacing w:line="240" w:lineRule="auto"/>
        <w:jc w:val="both"/>
      </w:pPr>
      <w:r>
        <w:t>User f</w:t>
      </w:r>
      <w:r w:rsidR="004E5C45">
        <w:t>ees and payments</w:t>
      </w:r>
    </w:p>
    <w:p w14:paraId="0F355141" w14:textId="6F3E4005" w:rsidR="00D8433C" w:rsidRDefault="00E9607B" w:rsidP="00D8433C">
      <w:r>
        <w:t>T</w:t>
      </w:r>
      <w:r w:rsidR="004E5C45">
        <w:t xml:space="preserve">he </w:t>
      </w:r>
      <w:r w:rsidR="00470997">
        <w:t xml:space="preserve">EUROCONTROL </w:t>
      </w:r>
      <w:r w:rsidR="00F1315F">
        <w:t xml:space="preserve">SWIM Registry </w:t>
      </w:r>
      <w:r w:rsidR="004E5C45">
        <w:t>service is free of charge</w:t>
      </w:r>
      <w:r w:rsidR="00D8433C">
        <w:t xml:space="preserve"> for the users of the SWIM Registry</w:t>
      </w:r>
      <w:r w:rsidR="004E5C45">
        <w:t>.</w:t>
      </w:r>
      <w:r w:rsidR="00D8433C">
        <w:t xml:space="preserve"> EUROCONTROL provides the SWIM Registry and this will remain so until further notice. </w:t>
      </w:r>
    </w:p>
    <w:p w14:paraId="2B3585D1" w14:textId="4D69D56D" w:rsidR="00D8433C" w:rsidRPr="00083AEE" w:rsidRDefault="00D8433C" w:rsidP="00D8433C">
      <w:r>
        <w:lastRenderedPageBreak/>
        <w:t xml:space="preserve">EUROCONTROL will inform the SWIM </w:t>
      </w:r>
      <w:r w:rsidR="0056219D">
        <w:t>Registry end users</w:t>
      </w:r>
      <w:r>
        <w:t xml:space="preserve"> 2 years in advance in case of a change on the above conditions.</w:t>
      </w:r>
      <w:bookmarkStart w:id="1" w:name="_GoBack"/>
      <w:bookmarkEnd w:id="1"/>
    </w:p>
    <w:sectPr w:rsidR="00D8433C" w:rsidRPr="0008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63980" w14:textId="77777777" w:rsidR="00956E57" w:rsidRDefault="00956E57" w:rsidP="009A7841">
      <w:pPr>
        <w:spacing w:after="0" w:line="240" w:lineRule="auto"/>
      </w:pPr>
      <w:r>
        <w:separator/>
      </w:r>
    </w:p>
  </w:endnote>
  <w:endnote w:type="continuationSeparator" w:id="0">
    <w:p w14:paraId="327AAB99" w14:textId="77777777" w:rsidR="00956E57" w:rsidRDefault="00956E57" w:rsidP="009A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88DE" w14:textId="77777777" w:rsidR="00956E57" w:rsidRDefault="00956E57" w:rsidP="009A7841">
      <w:pPr>
        <w:spacing w:after="0" w:line="240" w:lineRule="auto"/>
      </w:pPr>
      <w:r>
        <w:separator/>
      </w:r>
    </w:p>
  </w:footnote>
  <w:footnote w:type="continuationSeparator" w:id="0">
    <w:p w14:paraId="5DECC1CE" w14:textId="77777777" w:rsidR="00956E57" w:rsidRDefault="00956E57" w:rsidP="009A7841">
      <w:pPr>
        <w:spacing w:after="0" w:line="240" w:lineRule="auto"/>
      </w:pPr>
      <w:r>
        <w:continuationSeparator/>
      </w:r>
    </w:p>
  </w:footnote>
  <w:footnote w:id="1">
    <w:p w14:paraId="380C3199" w14:textId="48014C18" w:rsidR="001B1545" w:rsidRPr="009361AB" w:rsidRDefault="001B1545">
      <w:pPr>
        <w:pStyle w:val="FootnoteText"/>
        <w:rPr>
          <w:rFonts w:asciiTheme="minorHAnsi" w:hAnsiTheme="minorHAnsi" w:cstheme="minorHAnsi"/>
          <w:sz w:val="18"/>
        </w:rPr>
      </w:pPr>
      <w:r w:rsidRPr="009361AB">
        <w:rPr>
          <w:rStyle w:val="FootnoteReference"/>
          <w:rFonts w:asciiTheme="minorHAnsi" w:hAnsiTheme="minorHAnsi" w:cstheme="minorHAnsi"/>
          <w:sz w:val="18"/>
        </w:rPr>
        <w:footnoteRef/>
      </w:r>
      <w:r w:rsidRPr="009361AB">
        <w:rPr>
          <w:rFonts w:asciiTheme="minorHAnsi" w:hAnsiTheme="minorHAnsi" w:cstheme="minorHAnsi"/>
          <w:sz w:val="18"/>
        </w:rPr>
        <w:t xml:space="preserve"> The end users of the SWIM Registry are those users who have an account in the SWIM Registry.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90B"/>
    <w:multiLevelType w:val="hybridMultilevel"/>
    <w:tmpl w:val="5F6E6AB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073C2"/>
    <w:multiLevelType w:val="hybridMultilevel"/>
    <w:tmpl w:val="33FA8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CD1"/>
    <w:multiLevelType w:val="hybridMultilevel"/>
    <w:tmpl w:val="8878053E"/>
    <w:lvl w:ilvl="0" w:tplc="11DEA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F8C"/>
    <w:multiLevelType w:val="hybridMultilevel"/>
    <w:tmpl w:val="870669AA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852FA4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42D42"/>
    <w:multiLevelType w:val="multilevel"/>
    <w:tmpl w:val="9618A8A8"/>
    <w:lvl w:ilvl="0">
      <w:numFmt w:val="bullet"/>
      <w:pStyle w:val="StyleTOC1-ARTICLE11ptAuto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06B9A"/>
    <w:multiLevelType w:val="multilevel"/>
    <w:tmpl w:val="0409001F"/>
    <w:styleLink w:val="StyleOutlinenumberedArialBoldCustomColorRG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/>
        <w:caps/>
        <w:color w:val="092768"/>
        <w:kern w:val="28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3E36C6"/>
    <w:multiLevelType w:val="multilevel"/>
    <w:tmpl w:val="2CEEF0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F36B14"/>
    <w:multiLevelType w:val="hybridMultilevel"/>
    <w:tmpl w:val="5CBE3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05B1"/>
    <w:multiLevelType w:val="hybridMultilevel"/>
    <w:tmpl w:val="23BC4B28"/>
    <w:lvl w:ilvl="0" w:tplc="0C07001B">
      <w:start w:val="1"/>
      <w:numFmt w:val="lowerRoman"/>
      <w:lvlText w:val="%1."/>
      <w:lvlJc w:val="righ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D2370"/>
    <w:multiLevelType w:val="hybridMultilevel"/>
    <w:tmpl w:val="2B2CBA06"/>
    <w:lvl w:ilvl="0" w:tplc="6BAE8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16C8"/>
    <w:multiLevelType w:val="multilevel"/>
    <w:tmpl w:val="72DE2C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0704107"/>
    <w:multiLevelType w:val="multilevel"/>
    <w:tmpl w:val="DDB4E75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47F7718"/>
    <w:multiLevelType w:val="multilevel"/>
    <w:tmpl w:val="F5F4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9360C2"/>
    <w:multiLevelType w:val="hybridMultilevel"/>
    <w:tmpl w:val="F664F4FE"/>
    <w:lvl w:ilvl="0" w:tplc="FFFFFFFF">
      <w:start w:val="1"/>
      <w:numFmt w:val="lowerLetter"/>
      <w:pStyle w:val="Paraa"/>
      <w:lvlText w:val="%1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92768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14" w15:restartNumberingAfterBreak="0">
    <w:nsid w:val="483262B7"/>
    <w:multiLevelType w:val="multilevel"/>
    <w:tmpl w:val="5856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35462"/>
    <w:multiLevelType w:val="hybridMultilevel"/>
    <w:tmpl w:val="1F681D1A"/>
    <w:lvl w:ilvl="0" w:tplc="797AD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116AE"/>
    <w:multiLevelType w:val="multilevel"/>
    <w:tmpl w:val="AB2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2B5E07"/>
    <w:multiLevelType w:val="multilevel"/>
    <w:tmpl w:val="33F4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72427"/>
    <w:multiLevelType w:val="multilevel"/>
    <w:tmpl w:val="33F4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F92C01"/>
    <w:multiLevelType w:val="hybridMultilevel"/>
    <w:tmpl w:val="B728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144DE"/>
    <w:multiLevelType w:val="hybridMultilevel"/>
    <w:tmpl w:val="6AFE19E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66CD8"/>
    <w:multiLevelType w:val="hybridMultilevel"/>
    <w:tmpl w:val="18FAA612"/>
    <w:lvl w:ilvl="0" w:tplc="EBDC11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15C4D"/>
    <w:multiLevelType w:val="multilevel"/>
    <w:tmpl w:val="F164312A"/>
    <w:lvl w:ilvl="0">
      <w:start w:val="1"/>
      <w:numFmt w:val="decimal"/>
      <w:pStyle w:val="A-SystAnnexe"/>
      <w:lvlText w:val="A.%1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1">
      <w:start w:val="1"/>
      <w:numFmt w:val="decimal"/>
      <w:pStyle w:val="A-SystHeading2"/>
      <w:lvlText w:val="A.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A-SystHeading3"/>
      <w:lvlText w:val="A.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A-SystHeading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A-SystHeading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331239C"/>
    <w:multiLevelType w:val="multilevel"/>
    <w:tmpl w:val="F5F4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F36B3"/>
    <w:multiLevelType w:val="multilevel"/>
    <w:tmpl w:val="BA3E96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4B140A"/>
    <w:multiLevelType w:val="hybridMultilevel"/>
    <w:tmpl w:val="D070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40C03"/>
    <w:multiLevelType w:val="hybridMultilevel"/>
    <w:tmpl w:val="BA361A28"/>
    <w:lvl w:ilvl="0" w:tplc="FFFFFFFF">
      <w:start w:val="1"/>
      <w:numFmt w:val="decimal"/>
      <w:pStyle w:val="Para1"/>
      <w:lvlText w:val="(%1)"/>
      <w:lvlJc w:val="left"/>
      <w:pPr>
        <w:tabs>
          <w:tab w:val="num" w:pos="2930"/>
        </w:tabs>
        <w:ind w:left="2930" w:hanging="1418"/>
      </w:pPr>
      <w:rPr>
        <w:rFonts w:ascii="Arial Narrow" w:hAnsi="Arial Narrow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92768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27" w15:restartNumberingAfterBreak="0">
    <w:nsid w:val="71E832CD"/>
    <w:multiLevelType w:val="multilevel"/>
    <w:tmpl w:val="33F4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E1992"/>
    <w:multiLevelType w:val="multilevel"/>
    <w:tmpl w:val="1C84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E4852"/>
    <w:multiLevelType w:val="hybridMultilevel"/>
    <w:tmpl w:val="0C30F2DA"/>
    <w:lvl w:ilvl="0" w:tplc="28D4C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2BDD"/>
    <w:multiLevelType w:val="multilevel"/>
    <w:tmpl w:val="F5F4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05D8D"/>
    <w:multiLevelType w:val="hybridMultilevel"/>
    <w:tmpl w:val="6380951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A57AD"/>
    <w:multiLevelType w:val="hybridMultilevel"/>
    <w:tmpl w:val="A7BEC89C"/>
    <w:lvl w:ilvl="0" w:tplc="B70A86D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28"/>
  </w:num>
  <w:num w:numId="5">
    <w:abstractNumId w:val="30"/>
  </w:num>
  <w:num w:numId="6">
    <w:abstractNumId w:val="27"/>
  </w:num>
  <w:num w:numId="7">
    <w:abstractNumId w:val="23"/>
  </w:num>
  <w:num w:numId="8">
    <w:abstractNumId w:val="12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22"/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5"/>
  </w:num>
  <w:num w:numId="17">
    <w:abstractNumId w:val="3"/>
  </w:num>
  <w:num w:numId="18">
    <w:abstractNumId w:val="11"/>
  </w:num>
  <w:num w:numId="19">
    <w:abstractNumId w:val="14"/>
  </w:num>
  <w:num w:numId="20">
    <w:abstractNumId w:val="2"/>
  </w:num>
  <w:num w:numId="21">
    <w:abstractNumId w:val="11"/>
  </w:num>
  <w:num w:numId="22">
    <w:abstractNumId w:val="17"/>
  </w:num>
  <w:num w:numId="23">
    <w:abstractNumId w:val="15"/>
  </w:num>
  <w:num w:numId="24">
    <w:abstractNumId w:val="21"/>
  </w:num>
  <w:num w:numId="25">
    <w:abstractNumId w:val="11"/>
  </w:num>
  <w:num w:numId="26">
    <w:abstractNumId w:val="18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"/>
  </w:num>
  <w:num w:numId="33">
    <w:abstractNumId w:val="29"/>
  </w:num>
  <w:num w:numId="34">
    <w:abstractNumId w:val="19"/>
  </w:num>
  <w:num w:numId="35">
    <w:abstractNumId w:val="25"/>
  </w:num>
  <w:num w:numId="36">
    <w:abstractNumId w:val="11"/>
  </w:num>
  <w:num w:numId="37">
    <w:abstractNumId w:val="20"/>
  </w:num>
  <w:num w:numId="38">
    <w:abstractNumId w:val="7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8"/>
  </w:num>
  <w:num w:numId="42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6"/>
    <w:rsid w:val="00000EBD"/>
    <w:rsid w:val="000048C8"/>
    <w:rsid w:val="0000656A"/>
    <w:rsid w:val="0000744B"/>
    <w:rsid w:val="00011A77"/>
    <w:rsid w:val="00011DA0"/>
    <w:rsid w:val="0001533D"/>
    <w:rsid w:val="00016CD1"/>
    <w:rsid w:val="00027BB9"/>
    <w:rsid w:val="0003042E"/>
    <w:rsid w:val="00041CE4"/>
    <w:rsid w:val="0004734A"/>
    <w:rsid w:val="00055382"/>
    <w:rsid w:val="00062FE2"/>
    <w:rsid w:val="000741C2"/>
    <w:rsid w:val="00074EF1"/>
    <w:rsid w:val="000761D7"/>
    <w:rsid w:val="00081986"/>
    <w:rsid w:val="000839E9"/>
    <w:rsid w:val="00091CDD"/>
    <w:rsid w:val="000A31FA"/>
    <w:rsid w:val="000A7D91"/>
    <w:rsid w:val="000B215D"/>
    <w:rsid w:val="000B408A"/>
    <w:rsid w:val="000C051B"/>
    <w:rsid w:val="000C0C85"/>
    <w:rsid w:val="000C5347"/>
    <w:rsid w:val="000C6E12"/>
    <w:rsid w:val="000C715F"/>
    <w:rsid w:val="000D0E83"/>
    <w:rsid w:val="000D33B3"/>
    <w:rsid w:val="000E7B06"/>
    <w:rsid w:val="000F2881"/>
    <w:rsid w:val="001045B8"/>
    <w:rsid w:val="00104F84"/>
    <w:rsid w:val="0010775B"/>
    <w:rsid w:val="00121BE5"/>
    <w:rsid w:val="001262A0"/>
    <w:rsid w:val="00130DC7"/>
    <w:rsid w:val="001336EA"/>
    <w:rsid w:val="00135A4E"/>
    <w:rsid w:val="001462C9"/>
    <w:rsid w:val="00161D3A"/>
    <w:rsid w:val="00163596"/>
    <w:rsid w:val="001635FA"/>
    <w:rsid w:val="00163DDA"/>
    <w:rsid w:val="0018099F"/>
    <w:rsid w:val="00183E3E"/>
    <w:rsid w:val="001917FF"/>
    <w:rsid w:val="001B14F1"/>
    <w:rsid w:val="001B1545"/>
    <w:rsid w:val="001B402F"/>
    <w:rsid w:val="001C7794"/>
    <w:rsid w:val="001C77F0"/>
    <w:rsid w:val="001E79F9"/>
    <w:rsid w:val="001F7A94"/>
    <w:rsid w:val="0020127A"/>
    <w:rsid w:val="00202B5B"/>
    <w:rsid w:val="00204690"/>
    <w:rsid w:val="00210007"/>
    <w:rsid w:val="00217A01"/>
    <w:rsid w:val="00221541"/>
    <w:rsid w:val="002259A8"/>
    <w:rsid w:val="00225B49"/>
    <w:rsid w:val="00235CE5"/>
    <w:rsid w:val="002378D2"/>
    <w:rsid w:val="0024001A"/>
    <w:rsid w:val="00251CCA"/>
    <w:rsid w:val="00253D96"/>
    <w:rsid w:val="00257D55"/>
    <w:rsid w:val="002610AB"/>
    <w:rsid w:val="002742A9"/>
    <w:rsid w:val="00281406"/>
    <w:rsid w:val="00290F7A"/>
    <w:rsid w:val="0029353C"/>
    <w:rsid w:val="002A3478"/>
    <w:rsid w:val="002A3978"/>
    <w:rsid w:val="002A5A4E"/>
    <w:rsid w:val="002D51AE"/>
    <w:rsid w:val="002D6BE2"/>
    <w:rsid w:val="002E3F39"/>
    <w:rsid w:val="00300F42"/>
    <w:rsid w:val="00301CFC"/>
    <w:rsid w:val="00302A48"/>
    <w:rsid w:val="003040CD"/>
    <w:rsid w:val="00305931"/>
    <w:rsid w:val="003154CA"/>
    <w:rsid w:val="0031553B"/>
    <w:rsid w:val="00322514"/>
    <w:rsid w:val="00325760"/>
    <w:rsid w:val="00326392"/>
    <w:rsid w:val="00333123"/>
    <w:rsid w:val="003409ED"/>
    <w:rsid w:val="00370CC6"/>
    <w:rsid w:val="00390895"/>
    <w:rsid w:val="00393CAB"/>
    <w:rsid w:val="003A1027"/>
    <w:rsid w:val="003A20CB"/>
    <w:rsid w:val="003B027F"/>
    <w:rsid w:val="003B05B3"/>
    <w:rsid w:val="003B225C"/>
    <w:rsid w:val="003B530A"/>
    <w:rsid w:val="003B5B3C"/>
    <w:rsid w:val="003B6322"/>
    <w:rsid w:val="003C2EAB"/>
    <w:rsid w:val="003C5D05"/>
    <w:rsid w:val="003D7A7C"/>
    <w:rsid w:val="003E0B9E"/>
    <w:rsid w:val="003E4B11"/>
    <w:rsid w:val="003E4E4B"/>
    <w:rsid w:val="003E50BC"/>
    <w:rsid w:val="003E79F4"/>
    <w:rsid w:val="003F1423"/>
    <w:rsid w:val="003F3477"/>
    <w:rsid w:val="003F4945"/>
    <w:rsid w:val="003F63D1"/>
    <w:rsid w:val="0040247A"/>
    <w:rsid w:val="00411910"/>
    <w:rsid w:val="00412AA8"/>
    <w:rsid w:val="0041544B"/>
    <w:rsid w:val="004174EC"/>
    <w:rsid w:val="00426457"/>
    <w:rsid w:val="004266C4"/>
    <w:rsid w:val="00432574"/>
    <w:rsid w:val="004332C2"/>
    <w:rsid w:val="00437E8C"/>
    <w:rsid w:val="00450D02"/>
    <w:rsid w:val="004515B6"/>
    <w:rsid w:val="00454CA5"/>
    <w:rsid w:val="00467305"/>
    <w:rsid w:val="00470997"/>
    <w:rsid w:val="00483019"/>
    <w:rsid w:val="00487A69"/>
    <w:rsid w:val="00494096"/>
    <w:rsid w:val="0049558D"/>
    <w:rsid w:val="004D5482"/>
    <w:rsid w:val="004E40D7"/>
    <w:rsid w:val="004E5C45"/>
    <w:rsid w:val="004F3C06"/>
    <w:rsid w:val="004F7839"/>
    <w:rsid w:val="004F7FEB"/>
    <w:rsid w:val="0050360E"/>
    <w:rsid w:val="005213A5"/>
    <w:rsid w:val="00521BFB"/>
    <w:rsid w:val="00527556"/>
    <w:rsid w:val="00527A70"/>
    <w:rsid w:val="00540197"/>
    <w:rsid w:val="00540D53"/>
    <w:rsid w:val="00556FE3"/>
    <w:rsid w:val="0056219D"/>
    <w:rsid w:val="005678A0"/>
    <w:rsid w:val="00567BC1"/>
    <w:rsid w:val="005701BA"/>
    <w:rsid w:val="00572D63"/>
    <w:rsid w:val="005753A0"/>
    <w:rsid w:val="005776D2"/>
    <w:rsid w:val="0057778C"/>
    <w:rsid w:val="00577FC1"/>
    <w:rsid w:val="00590BBB"/>
    <w:rsid w:val="00590F2B"/>
    <w:rsid w:val="00591971"/>
    <w:rsid w:val="00593C53"/>
    <w:rsid w:val="005B0AD9"/>
    <w:rsid w:val="005B0B7D"/>
    <w:rsid w:val="005B6D87"/>
    <w:rsid w:val="005C13F3"/>
    <w:rsid w:val="005C2720"/>
    <w:rsid w:val="005C738D"/>
    <w:rsid w:val="005D1F83"/>
    <w:rsid w:val="005D4D3A"/>
    <w:rsid w:val="005D5CEA"/>
    <w:rsid w:val="005F0690"/>
    <w:rsid w:val="005F0DAB"/>
    <w:rsid w:val="005F1318"/>
    <w:rsid w:val="0060685B"/>
    <w:rsid w:val="00607384"/>
    <w:rsid w:val="00613ECA"/>
    <w:rsid w:val="006212B1"/>
    <w:rsid w:val="00622E8F"/>
    <w:rsid w:val="00624EE9"/>
    <w:rsid w:val="00630218"/>
    <w:rsid w:val="006533A4"/>
    <w:rsid w:val="00665A9A"/>
    <w:rsid w:val="00666E32"/>
    <w:rsid w:val="00670659"/>
    <w:rsid w:val="00690E87"/>
    <w:rsid w:val="006A26E2"/>
    <w:rsid w:val="006A541D"/>
    <w:rsid w:val="006A56AF"/>
    <w:rsid w:val="006A6868"/>
    <w:rsid w:val="006A77EC"/>
    <w:rsid w:val="006B3180"/>
    <w:rsid w:val="006B52AD"/>
    <w:rsid w:val="006B7AA3"/>
    <w:rsid w:val="006D6623"/>
    <w:rsid w:val="006E3F63"/>
    <w:rsid w:val="006E75F4"/>
    <w:rsid w:val="006F4E00"/>
    <w:rsid w:val="006F5411"/>
    <w:rsid w:val="006F674B"/>
    <w:rsid w:val="00710283"/>
    <w:rsid w:val="0071298A"/>
    <w:rsid w:val="00715DF4"/>
    <w:rsid w:val="007322CD"/>
    <w:rsid w:val="0073676C"/>
    <w:rsid w:val="00742C28"/>
    <w:rsid w:val="00747F26"/>
    <w:rsid w:val="00751FB5"/>
    <w:rsid w:val="0075586E"/>
    <w:rsid w:val="00756ED9"/>
    <w:rsid w:val="00760039"/>
    <w:rsid w:val="007608E5"/>
    <w:rsid w:val="00765F73"/>
    <w:rsid w:val="0077244B"/>
    <w:rsid w:val="00781CB5"/>
    <w:rsid w:val="007A06C6"/>
    <w:rsid w:val="007A295D"/>
    <w:rsid w:val="007A5DED"/>
    <w:rsid w:val="007A6D1A"/>
    <w:rsid w:val="007B055A"/>
    <w:rsid w:val="007D015D"/>
    <w:rsid w:val="007D0250"/>
    <w:rsid w:val="007D67AC"/>
    <w:rsid w:val="007E1370"/>
    <w:rsid w:val="007E209F"/>
    <w:rsid w:val="007E4912"/>
    <w:rsid w:val="007E6372"/>
    <w:rsid w:val="007F18F2"/>
    <w:rsid w:val="007F6933"/>
    <w:rsid w:val="00803ACE"/>
    <w:rsid w:val="00812EC1"/>
    <w:rsid w:val="00817EA5"/>
    <w:rsid w:val="00820D4D"/>
    <w:rsid w:val="00822440"/>
    <w:rsid w:val="008228B4"/>
    <w:rsid w:val="008311ED"/>
    <w:rsid w:val="00832D8F"/>
    <w:rsid w:val="008419AD"/>
    <w:rsid w:val="0084301C"/>
    <w:rsid w:val="008632D6"/>
    <w:rsid w:val="00863EA9"/>
    <w:rsid w:val="00877307"/>
    <w:rsid w:val="00880EA4"/>
    <w:rsid w:val="00882407"/>
    <w:rsid w:val="0088366F"/>
    <w:rsid w:val="0089034F"/>
    <w:rsid w:val="008B4492"/>
    <w:rsid w:val="008E0AFA"/>
    <w:rsid w:val="00906986"/>
    <w:rsid w:val="009069FE"/>
    <w:rsid w:val="0091795D"/>
    <w:rsid w:val="00926E61"/>
    <w:rsid w:val="00927B12"/>
    <w:rsid w:val="0093154A"/>
    <w:rsid w:val="00933923"/>
    <w:rsid w:val="009361AB"/>
    <w:rsid w:val="00950A4B"/>
    <w:rsid w:val="00952700"/>
    <w:rsid w:val="00956E57"/>
    <w:rsid w:val="00971E0C"/>
    <w:rsid w:val="0097263D"/>
    <w:rsid w:val="0099082D"/>
    <w:rsid w:val="00993B36"/>
    <w:rsid w:val="0099696A"/>
    <w:rsid w:val="00996FC9"/>
    <w:rsid w:val="009A1E20"/>
    <w:rsid w:val="009A7841"/>
    <w:rsid w:val="009B5616"/>
    <w:rsid w:val="009B64E3"/>
    <w:rsid w:val="009B7745"/>
    <w:rsid w:val="009C3819"/>
    <w:rsid w:val="009D488B"/>
    <w:rsid w:val="009E7D90"/>
    <w:rsid w:val="00A01067"/>
    <w:rsid w:val="00A10844"/>
    <w:rsid w:val="00A24897"/>
    <w:rsid w:val="00A27F0E"/>
    <w:rsid w:val="00A36A06"/>
    <w:rsid w:val="00A378A4"/>
    <w:rsid w:val="00A43E5A"/>
    <w:rsid w:val="00A44AE3"/>
    <w:rsid w:val="00A5186E"/>
    <w:rsid w:val="00A57EF1"/>
    <w:rsid w:val="00A629E4"/>
    <w:rsid w:val="00A66719"/>
    <w:rsid w:val="00A67ECA"/>
    <w:rsid w:val="00A85E7E"/>
    <w:rsid w:val="00AA5DA2"/>
    <w:rsid w:val="00AB4F7A"/>
    <w:rsid w:val="00AB6713"/>
    <w:rsid w:val="00AC185F"/>
    <w:rsid w:val="00AC2E22"/>
    <w:rsid w:val="00AD30A9"/>
    <w:rsid w:val="00AD3170"/>
    <w:rsid w:val="00AD71EF"/>
    <w:rsid w:val="00AE4503"/>
    <w:rsid w:val="00B06F54"/>
    <w:rsid w:val="00B079C9"/>
    <w:rsid w:val="00B13709"/>
    <w:rsid w:val="00B24D3E"/>
    <w:rsid w:val="00B27166"/>
    <w:rsid w:val="00B33E86"/>
    <w:rsid w:val="00B37C6F"/>
    <w:rsid w:val="00B44585"/>
    <w:rsid w:val="00B45CFD"/>
    <w:rsid w:val="00B56518"/>
    <w:rsid w:val="00B603B7"/>
    <w:rsid w:val="00B65604"/>
    <w:rsid w:val="00B8053F"/>
    <w:rsid w:val="00B90DF3"/>
    <w:rsid w:val="00B92260"/>
    <w:rsid w:val="00B922B8"/>
    <w:rsid w:val="00B95BCB"/>
    <w:rsid w:val="00BB5222"/>
    <w:rsid w:val="00BB75C9"/>
    <w:rsid w:val="00BC2DF8"/>
    <w:rsid w:val="00BE03BB"/>
    <w:rsid w:val="00BF2B06"/>
    <w:rsid w:val="00C13F80"/>
    <w:rsid w:val="00C162FF"/>
    <w:rsid w:val="00C23486"/>
    <w:rsid w:val="00C2593C"/>
    <w:rsid w:val="00C26C2D"/>
    <w:rsid w:val="00C33B44"/>
    <w:rsid w:val="00C34D8D"/>
    <w:rsid w:val="00C3631D"/>
    <w:rsid w:val="00C41A79"/>
    <w:rsid w:val="00C44877"/>
    <w:rsid w:val="00C46905"/>
    <w:rsid w:val="00C61CC6"/>
    <w:rsid w:val="00C62926"/>
    <w:rsid w:val="00C63A59"/>
    <w:rsid w:val="00C97664"/>
    <w:rsid w:val="00CA5199"/>
    <w:rsid w:val="00CB0991"/>
    <w:rsid w:val="00CB2EEA"/>
    <w:rsid w:val="00CC0BD9"/>
    <w:rsid w:val="00CC3599"/>
    <w:rsid w:val="00CC4877"/>
    <w:rsid w:val="00CD02D0"/>
    <w:rsid w:val="00CD2119"/>
    <w:rsid w:val="00D05BF0"/>
    <w:rsid w:val="00D1441B"/>
    <w:rsid w:val="00D23838"/>
    <w:rsid w:val="00D24BB7"/>
    <w:rsid w:val="00D26420"/>
    <w:rsid w:val="00D453AD"/>
    <w:rsid w:val="00D5305B"/>
    <w:rsid w:val="00D60075"/>
    <w:rsid w:val="00D72B5F"/>
    <w:rsid w:val="00D74F4B"/>
    <w:rsid w:val="00D75E83"/>
    <w:rsid w:val="00D8433C"/>
    <w:rsid w:val="00D90319"/>
    <w:rsid w:val="00D907F1"/>
    <w:rsid w:val="00D91ADA"/>
    <w:rsid w:val="00DA6C3D"/>
    <w:rsid w:val="00DB19FC"/>
    <w:rsid w:val="00DB73C9"/>
    <w:rsid w:val="00DC61F0"/>
    <w:rsid w:val="00DC6727"/>
    <w:rsid w:val="00DE20E3"/>
    <w:rsid w:val="00DE49D0"/>
    <w:rsid w:val="00DE602C"/>
    <w:rsid w:val="00DF0BDF"/>
    <w:rsid w:val="00DF7367"/>
    <w:rsid w:val="00E002F5"/>
    <w:rsid w:val="00E07755"/>
    <w:rsid w:val="00E16242"/>
    <w:rsid w:val="00E3631E"/>
    <w:rsid w:val="00E36B12"/>
    <w:rsid w:val="00E401F2"/>
    <w:rsid w:val="00E41FB9"/>
    <w:rsid w:val="00E4485A"/>
    <w:rsid w:val="00E45B30"/>
    <w:rsid w:val="00E50564"/>
    <w:rsid w:val="00E54F48"/>
    <w:rsid w:val="00E5743E"/>
    <w:rsid w:val="00E62A27"/>
    <w:rsid w:val="00E716CA"/>
    <w:rsid w:val="00E732C6"/>
    <w:rsid w:val="00E76956"/>
    <w:rsid w:val="00E81EF8"/>
    <w:rsid w:val="00E82321"/>
    <w:rsid w:val="00E92024"/>
    <w:rsid w:val="00E93E96"/>
    <w:rsid w:val="00E9607B"/>
    <w:rsid w:val="00EA0E35"/>
    <w:rsid w:val="00EA1AE0"/>
    <w:rsid w:val="00EA2D3C"/>
    <w:rsid w:val="00EA77F7"/>
    <w:rsid w:val="00EC0DFA"/>
    <w:rsid w:val="00EC1F9A"/>
    <w:rsid w:val="00ED1AE2"/>
    <w:rsid w:val="00ED6A4E"/>
    <w:rsid w:val="00EF2FA8"/>
    <w:rsid w:val="00EF31AA"/>
    <w:rsid w:val="00EF3E8D"/>
    <w:rsid w:val="00F03E09"/>
    <w:rsid w:val="00F0732D"/>
    <w:rsid w:val="00F1118C"/>
    <w:rsid w:val="00F1315F"/>
    <w:rsid w:val="00F13246"/>
    <w:rsid w:val="00F2537C"/>
    <w:rsid w:val="00F3784C"/>
    <w:rsid w:val="00F40073"/>
    <w:rsid w:val="00F409F6"/>
    <w:rsid w:val="00F53E81"/>
    <w:rsid w:val="00F556B1"/>
    <w:rsid w:val="00F63569"/>
    <w:rsid w:val="00F64E16"/>
    <w:rsid w:val="00F73254"/>
    <w:rsid w:val="00F83CE2"/>
    <w:rsid w:val="00F84A82"/>
    <w:rsid w:val="00F85F8C"/>
    <w:rsid w:val="00F8619E"/>
    <w:rsid w:val="00FA0C12"/>
    <w:rsid w:val="00FA347F"/>
    <w:rsid w:val="00FA7E98"/>
    <w:rsid w:val="00FB2E4C"/>
    <w:rsid w:val="00FB512D"/>
    <w:rsid w:val="00FB7161"/>
    <w:rsid w:val="00FD3CF4"/>
    <w:rsid w:val="00FD5C58"/>
    <w:rsid w:val="00FE7DAA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28B8"/>
  <w15:chartTrackingRefBased/>
  <w15:docId w15:val="{B1F95292-B17F-4D89-B38A-49AC5ED0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-  PRR,Heading 1 - PRR Char,Heading 1 - PRR,x,Heading 1 CFMU,PA Chapter,Heading 1 CFMU Char Char,PA Chapter Char Char,Heading 1 CFMU Char1,PA Chapter Char1,Heading 1 CFMU Char,PA Chapter Char,Char,h1"/>
    <w:basedOn w:val="Normal"/>
    <w:next w:val="Normal"/>
    <w:link w:val="Heading1Char"/>
    <w:autoRedefine/>
    <w:qFormat/>
    <w:rsid w:val="00A10844"/>
    <w:pPr>
      <w:keepNext/>
      <w:keepLines/>
      <w:numPr>
        <w:numId w:val="18"/>
      </w:numPr>
      <w:spacing w:before="36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RR,x2,Major,Heading 2 CFMU,h2,Heading 2 -FAB"/>
    <w:basedOn w:val="Normal"/>
    <w:next w:val="Normal"/>
    <w:link w:val="Heading2Char"/>
    <w:autoRedefine/>
    <w:unhideWhenUsed/>
    <w:qFormat/>
    <w:rsid w:val="00121BE5"/>
    <w:pPr>
      <w:keepNext/>
      <w:keepLines/>
      <w:numPr>
        <w:ilvl w:val="1"/>
        <w:numId w:val="18"/>
      </w:numPr>
      <w:spacing w:before="16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7841"/>
    <w:pPr>
      <w:keepNext/>
      <w:numPr>
        <w:ilvl w:val="2"/>
        <w:numId w:val="18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i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A43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A7841"/>
    <w:pPr>
      <w:keepNext/>
      <w:numPr>
        <w:ilvl w:val="4"/>
        <w:numId w:val="18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6E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367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A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A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3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43E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aliases w:val="-  PRR Char,Heading 1 - PRR Char Char,Heading 1 - PRR Char1,x Char,Heading 1 CFMU Char2,PA Chapter Char2,Heading 1 CFMU Char Char Char,PA Chapter Char Char Char,Heading 1 CFMU Char1 Char,PA Chapter Char1 Char,Heading 1 CFMU Char Char1"/>
    <w:basedOn w:val="DefaultParagraphFont"/>
    <w:link w:val="Heading1"/>
    <w:rsid w:val="00A10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PRR Char,x2 Char,Major Char,Heading 2 CFMU Char,h2 Char,Heading 2 -FAB Char"/>
    <w:basedOn w:val="DefaultParagraphFont"/>
    <w:link w:val="Heading2"/>
    <w:rsid w:val="00121B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A7841"/>
    <w:rPr>
      <w:rFonts w:ascii="Arial" w:eastAsia="Times New Roman" w:hAnsi="Arial" w:cs="Times New Roman"/>
      <w:b/>
      <w:i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A7841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9A7841"/>
    <w:pPr>
      <w:tabs>
        <w:tab w:val="center" w:pos="4153"/>
        <w:tab w:val="right" w:pos="8306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9A7841"/>
    <w:rPr>
      <w:rFonts w:ascii="Arial" w:eastAsia="Times New Roman" w:hAnsi="Arial" w:cs="Times New Roman"/>
      <w:szCs w:val="20"/>
      <w:lang w:val="en-US" w:eastAsia="en-GB"/>
    </w:rPr>
  </w:style>
  <w:style w:type="paragraph" w:styleId="Footer">
    <w:name w:val="footer"/>
    <w:basedOn w:val="Normal"/>
    <w:link w:val="FooterChar"/>
    <w:rsid w:val="009A7841"/>
    <w:pPr>
      <w:tabs>
        <w:tab w:val="center" w:pos="4153"/>
        <w:tab w:val="right" w:pos="8306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9A7841"/>
    <w:rPr>
      <w:rFonts w:ascii="Arial" w:eastAsia="Times New Roman" w:hAnsi="Arial" w:cs="Times New Roman"/>
      <w:szCs w:val="20"/>
      <w:lang w:val="en-US" w:eastAsia="en-GB"/>
    </w:rPr>
  </w:style>
  <w:style w:type="paragraph" w:styleId="BodyText">
    <w:name w:val="Body Text"/>
    <w:basedOn w:val="Normal"/>
    <w:link w:val="BodyTextChar"/>
    <w:rsid w:val="009A7841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A7841"/>
    <w:rPr>
      <w:rFonts w:ascii="Arial" w:eastAsia="Times New Roman" w:hAnsi="Arial" w:cs="Times New Roman"/>
      <w:b/>
      <w:szCs w:val="20"/>
      <w:lang w:eastAsia="en-GB"/>
    </w:rPr>
  </w:style>
  <w:style w:type="paragraph" w:styleId="BodyText2">
    <w:name w:val="Body Text 2"/>
    <w:basedOn w:val="Normal"/>
    <w:link w:val="BodyText2Char"/>
    <w:rsid w:val="009A784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A7841"/>
    <w:rPr>
      <w:rFonts w:ascii="Arial" w:eastAsia="Times New Roman" w:hAnsi="Arial" w:cs="Times New Roman"/>
      <w:szCs w:val="20"/>
      <w:lang w:eastAsia="en-GB"/>
    </w:rPr>
  </w:style>
  <w:style w:type="table" w:styleId="TableGrid">
    <w:name w:val="Table Grid"/>
    <w:basedOn w:val="TableNormal"/>
    <w:rsid w:val="009A7841"/>
    <w:pPr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9A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OC1-ARTICLE">
    <w:name w:val="TOC1-ARTICLE"/>
    <w:basedOn w:val="Heading1"/>
    <w:link w:val="TOC1-ARTICLEChar"/>
    <w:rsid w:val="009A7841"/>
    <w:pPr>
      <w:keepLines w:val="0"/>
      <w:widowControl w:val="0"/>
      <w:numPr>
        <w:numId w:val="0"/>
      </w:numPr>
      <w:tabs>
        <w:tab w:val="left" w:pos="1701"/>
        <w:tab w:val="left" w:pos="2268"/>
        <w:tab w:val="left" w:pos="2835"/>
        <w:tab w:val="num" w:pos="2930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adjustRightInd w:val="0"/>
      <w:spacing w:before="0" w:line="240" w:lineRule="auto"/>
      <w:jc w:val="both"/>
      <w:textAlignment w:val="baseline"/>
    </w:pPr>
    <w:rPr>
      <w:rFonts w:ascii="Arial" w:eastAsia="Times New Roman" w:hAnsi="Arial" w:cs="Times New Roman"/>
      <w:b/>
      <w:color w:val="092768"/>
      <w:kern w:val="28"/>
      <w:sz w:val="22"/>
      <w:szCs w:val="22"/>
    </w:rPr>
  </w:style>
  <w:style w:type="character" w:customStyle="1" w:styleId="TOC1-ARTICLEChar">
    <w:name w:val="TOC1-ARTICLE Char"/>
    <w:basedOn w:val="DefaultParagraphFont"/>
    <w:link w:val="TOC1-ARTICLE"/>
    <w:rsid w:val="009A7841"/>
    <w:rPr>
      <w:rFonts w:ascii="Arial" w:eastAsia="Times New Roman" w:hAnsi="Arial" w:cs="Times New Roman"/>
      <w:b/>
      <w:color w:val="092768"/>
      <w:kern w:val="28"/>
    </w:rPr>
  </w:style>
  <w:style w:type="paragraph" w:customStyle="1" w:styleId="Paraa">
    <w:name w:val="Para a)"/>
    <w:basedOn w:val="Normal"/>
    <w:next w:val="Normal"/>
    <w:link w:val="ParaaChar1"/>
    <w:rsid w:val="009A7841"/>
    <w:pPr>
      <w:numPr>
        <w:numId w:val="9"/>
      </w:numPr>
      <w:tabs>
        <w:tab w:val="left" w:pos="1985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customStyle="1" w:styleId="StyleTOC1-ARTICLE11ptAuto">
    <w:name w:val="Style TOC1-ARTICLE + 11 pt Auto"/>
    <w:basedOn w:val="TOC1-ARTICLE"/>
    <w:link w:val="StyleTOC1-ARTICLE11ptAutoChar"/>
    <w:rsid w:val="009A7841"/>
    <w:pPr>
      <w:numPr>
        <w:numId w:val="12"/>
      </w:numPr>
    </w:pPr>
    <w:rPr>
      <w:bCs/>
      <w:sz w:val="24"/>
      <w:szCs w:val="24"/>
    </w:rPr>
  </w:style>
  <w:style w:type="character" w:customStyle="1" w:styleId="StyleTOC1-ARTICLE11ptAutoChar">
    <w:name w:val="Style TOC1-ARTICLE + 11 pt Auto Char"/>
    <w:basedOn w:val="TOC1-ARTICLEChar"/>
    <w:link w:val="StyleTOC1-ARTICLE11ptAuto"/>
    <w:rsid w:val="009A7841"/>
    <w:rPr>
      <w:rFonts w:ascii="Arial" w:eastAsia="Times New Roman" w:hAnsi="Arial" w:cs="Times New Roman"/>
      <w:b/>
      <w:bCs/>
      <w:color w:val="092768"/>
      <w:kern w:val="28"/>
      <w:sz w:val="24"/>
      <w:szCs w:val="24"/>
    </w:rPr>
  </w:style>
  <w:style w:type="character" w:customStyle="1" w:styleId="ParaaChar1">
    <w:name w:val="Para a) Char1"/>
    <w:basedOn w:val="DefaultParagraphFont"/>
    <w:link w:val="Paraa"/>
    <w:rsid w:val="009A7841"/>
    <w:rPr>
      <w:rFonts w:ascii="Arial" w:eastAsia="Times New Roman" w:hAnsi="Arial" w:cs="Times New Roman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9A784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A7841"/>
    <w:rPr>
      <w:i/>
      <w:iCs/>
    </w:rPr>
  </w:style>
  <w:style w:type="paragraph" w:styleId="Caption">
    <w:name w:val="caption"/>
    <w:basedOn w:val="Normal"/>
    <w:next w:val="Normal"/>
    <w:qFormat/>
    <w:rsid w:val="009A7841"/>
    <w:pPr>
      <w:keepNext/>
      <w:spacing w:before="120" w:after="120" w:line="240" w:lineRule="auto"/>
    </w:pPr>
    <w:rPr>
      <w:rFonts w:ascii="Arial" w:eastAsia="Times New Roman" w:hAnsi="Arial" w:cs="Times New Roman"/>
      <w:b/>
      <w:bCs/>
      <w:sz w:val="20"/>
    </w:rPr>
  </w:style>
  <w:style w:type="paragraph" w:customStyle="1" w:styleId="A-SystAnnexe">
    <w:name w:val="A-Syst Annexe"/>
    <w:basedOn w:val="Normal"/>
    <w:next w:val="A-SystHeading2"/>
    <w:rsid w:val="009A7841"/>
    <w:pPr>
      <w:numPr>
        <w:numId w:val="13"/>
      </w:numPr>
      <w:spacing w:before="60" w:after="120" w:line="240" w:lineRule="auto"/>
      <w:jc w:val="both"/>
    </w:pPr>
    <w:rPr>
      <w:rFonts w:ascii="Arial Bold" w:eastAsia="Times New Roman" w:hAnsi="Arial Bold" w:cs="Times New Roman"/>
      <w:b/>
      <w:lang w:eastAsia="en-GB"/>
    </w:rPr>
  </w:style>
  <w:style w:type="paragraph" w:customStyle="1" w:styleId="A-SystHeading2">
    <w:name w:val="A-Syst Heading 2"/>
    <w:basedOn w:val="Normal"/>
    <w:rsid w:val="009A7841"/>
    <w:pPr>
      <w:numPr>
        <w:ilvl w:val="1"/>
        <w:numId w:val="13"/>
      </w:numPr>
      <w:spacing w:before="120" w:after="1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A-SystHeading3">
    <w:name w:val="A-Syst Heading 3"/>
    <w:basedOn w:val="Normal"/>
    <w:rsid w:val="009A7841"/>
    <w:pPr>
      <w:numPr>
        <w:ilvl w:val="2"/>
        <w:numId w:val="13"/>
      </w:numPr>
      <w:spacing w:before="120" w:after="1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A-SystHeading4">
    <w:name w:val="A-Syst Heading 4"/>
    <w:basedOn w:val="Normal"/>
    <w:rsid w:val="009A7841"/>
    <w:pPr>
      <w:numPr>
        <w:ilvl w:val="3"/>
        <w:numId w:val="13"/>
      </w:numPr>
      <w:spacing w:before="120" w:after="1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A-SystHeading5">
    <w:name w:val="A-Syst Heading 5"/>
    <w:basedOn w:val="Normal"/>
    <w:rsid w:val="009A7841"/>
    <w:pPr>
      <w:numPr>
        <w:ilvl w:val="4"/>
        <w:numId w:val="13"/>
      </w:numPr>
      <w:spacing w:before="120" w:after="1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CharChar">
    <w:name w:val="Char Char"/>
    <w:basedOn w:val="Normal"/>
    <w:rsid w:val="009A784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  <w:ind w:left="1134"/>
      <w:jc w:val="both"/>
    </w:pPr>
    <w:rPr>
      <w:rFonts w:ascii="Verdana" w:eastAsia="SimSun" w:hAnsi="Verdana" w:cs="Times New Roman"/>
      <w:color w:val="000080"/>
      <w:sz w:val="24"/>
      <w:szCs w:val="24"/>
      <w:lang w:eastAsia="zh-CN"/>
    </w:rPr>
  </w:style>
  <w:style w:type="paragraph" w:customStyle="1" w:styleId="Para1">
    <w:name w:val="Para (1)"/>
    <w:basedOn w:val="Normal"/>
    <w:next w:val="Normal"/>
    <w:rsid w:val="009A7841"/>
    <w:pPr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60" w:after="6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9A7841"/>
    <w:pPr>
      <w:spacing w:before="120" w:after="12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A784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CharChar1CharCharCharCharChar">
    <w:name w:val="Char Char1 Char Char Char Char Char"/>
    <w:basedOn w:val="Normal"/>
    <w:semiHidden/>
    <w:rsid w:val="009A7841"/>
    <w:pPr>
      <w:spacing w:after="0" w:line="240" w:lineRule="auto"/>
      <w:ind w:left="720" w:hanging="720"/>
      <w:jc w:val="both"/>
    </w:pPr>
    <w:rPr>
      <w:rFonts w:ascii="Arial" w:eastAsia="SimSun" w:hAnsi="Arial" w:cs="Times New Roman"/>
      <w:szCs w:val="20"/>
      <w:lang w:eastAsia="zh-CN"/>
    </w:rPr>
  </w:style>
  <w:style w:type="numbering" w:customStyle="1" w:styleId="StyleOutlinenumberedArialBoldCustomColorRGB9">
    <w:name w:val="Style Outline numbered Arial Bold Custom Color(RGB(9"/>
    <w:aliases w:val="39,104)) Al..."/>
    <w:basedOn w:val="NoList"/>
    <w:rsid w:val="009A7841"/>
    <w:pPr>
      <w:numPr>
        <w:numId w:val="16"/>
      </w:numPr>
    </w:pPr>
  </w:style>
  <w:style w:type="character" w:styleId="Hyperlink">
    <w:name w:val="Hyperlink"/>
    <w:basedOn w:val="DefaultParagraphFont"/>
    <w:uiPriority w:val="99"/>
    <w:unhideWhenUsed/>
    <w:rsid w:val="00ED6A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A4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7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ll.eurocontrol.int/sites/OFFNOT/Office%20Notices/25_17_OfficeNotice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wim.registry@eurocontrol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registry.swim.aero/user/regist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C9CEE95463949A9D1366428805B51" ma:contentTypeVersion="0" ma:contentTypeDescription="Create a new document." ma:contentTypeScope="" ma:versionID="faabf89b38a860e34a1da59dcc9a3c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6318-263B-4C1E-AE1B-F5AF0D7A848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F4068A-8329-4343-A8DF-C577043E5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894FC-AFA5-443E-B7D8-8EA1EABEF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8E0449-9A22-456F-9513-6A2EA627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EUROCONTROL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ROELANTS Eric</dc:creator>
  <cp:keywords/>
  <dc:description/>
  <cp:lastModifiedBy>ROELANTS Eric</cp:lastModifiedBy>
  <cp:revision>3</cp:revision>
  <cp:lastPrinted>2019-08-13T09:51:00Z</cp:lastPrinted>
  <dcterms:created xsi:type="dcterms:W3CDTF">2020-01-22T09:50:00Z</dcterms:created>
  <dcterms:modified xsi:type="dcterms:W3CDTF">2020-01-22T10:00:00Z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0x01010049EC9CEE95463949A9D1366428805B51</vt:lpwstr>
  </property>
</Properties>
</file>